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3AA" w:rsidRPr="004633AA" w:rsidRDefault="004633AA" w:rsidP="004633AA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633AA">
        <w:rPr>
          <w:rFonts w:ascii="Arial" w:eastAsia="Times New Roman" w:hAnsi="Arial" w:cs="Arial"/>
          <w:color w:val="000000"/>
          <w:lang w:eastAsia="fr-FR"/>
        </w:rPr>
        <w:t xml:space="preserve">Dahir du 14 Janvier 1950 (24 </w:t>
      </w:r>
      <w:proofErr w:type="spellStart"/>
      <w:r w:rsidRPr="004633AA">
        <w:rPr>
          <w:rFonts w:ascii="Arial" w:eastAsia="Times New Roman" w:hAnsi="Arial" w:cs="Arial"/>
          <w:color w:val="000000"/>
          <w:lang w:eastAsia="fr-FR"/>
        </w:rPr>
        <w:t>Rebia</w:t>
      </w:r>
      <w:proofErr w:type="spellEnd"/>
      <w:r w:rsidRPr="004633AA">
        <w:rPr>
          <w:rFonts w:ascii="Arial" w:eastAsia="Times New Roman" w:hAnsi="Arial" w:cs="Arial"/>
          <w:color w:val="000000"/>
          <w:lang w:eastAsia="fr-FR"/>
        </w:rPr>
        <w:t xml:space="preserve"> I 1369) réglementant la fabrication, la vente et la distribution des vaccins, des sérums thérapeutiques et de divers produits biologiques.</w:t>
      </w:r>
    </w:p>
    <w:p w:rsidR="004633AA" w:rsidRPr="004633AA" w:rsidRDefault="004633AA" w:rsidP="004633AA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633AA">
        <w:rPr>
          <w:rFonts w:ascii="Arial" w:eastAsia="Times New Roman" w:hAnsi="Arial" w:cs="Arial"/>
          <w:color w:val="000000"/>
          <w:lang w:eastAsia="fr-FR"/>
        </w:rPr>
        <w:t> </w:t>
      </w:r>
    </w:p>
    <w:p w:rsidR="004633AA" w:rsidRPr="004633AA" w:rsidRDefault="004633AA" w:rsidP="004633AA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633AA">
        <w:rPr>
          <w:rFonts w:ascii="Arial" w:eastAsia="Times New Roman" w:hAnsi="Arial" w:cs="Arial"/>
          <w:color w:val="000000"/>
          <w:lang w:eastAsia="fr-FR"/>
        </w:rPr>
        <w:t>Louange à dieu seul!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(Grand sceau de Sidi Mohamed</w:t>
      </w:r>
      <w:proofErr w:type="gramStart"/>
      <w:r w:rsidRPr="004633AA">
        <w:rPr>
          <w:rFonts w:ascii="Arial" w:eastAsia="Times New Roman" w:hAnsi="Arial" w:cs="Arial"/>
          <w:color w:val="000000"/>
          <w:lang w:eastAsia="fr-FR"/>
        </w:rPr>
        <w:t>)</w:t>
      </w:r>
      <w:proofErr w:type="gramEnd"/>
      <w:r w:rsidRPr="004633AA">
        <w:rPr>
          <w:rFonts w:ascii="Arial" w:eastAsia="Times New Roman" w:hAnsi="Arial" w:cs="Arial"/>
          <w:color w:val="000000"/>
          <w:lang w:eastAsia="fr-FR"/>
        </w:rPr>
        <w:br/>
        <w:t>Que l'on sache par les présentes - puisse Dieu en élever et en fortifier la teneur! Que Notre Majesté Chérifienne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 xml:space="preserve">A décidé ce qui suit </w:t>
      </w:r>
      <w:proofErr w:type="gramStart"/>
      <w:r w:rsidRPr="004633AA">
        <w:rPr>
          <w:rFonts w:ascii="Arial" w:eastAsia="Times New Roman" w:hAnsi="Arial" w:cs="Arial"/>
          <w:color w:val="000000"/>
          <w:lang w:eastAsia="fr-FR"/>
        </w:rPr>
        <w:t>:</w:t>
      </w:r>
      <w:proofErr w:type="gramEnd"/>
      <w:r w:rsidRPr="004633AA">
        <w:rPr>
          <w:rFonts w:ascii="Arial" w:eastAsia="Times New Roman" w:hAnsi="Arial" w:cs="Arial"/>
          <w:color w:val="000000"/>
          <w:lang w:eastAsia="fr-FR"/>
        </w:rPr>
        <w:br/>
        <w:t>Article premier. - Les virus atténués ou non, sérums thérapeutiques, toxines modifiées ou non et les divers produits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d'origine microbienne ou cryptogamique pouvant servir sous une forme quelconque au diagnostic, à la prophylaxie ou à la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thérapeutique, ne pourront être fabriqués au Maroc en vue du débit à titre gratuit ou onéreux qu'autant qu'ils auront été, au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point de vue de leur origine, de leur provenance, de leur appellation, de leur fabrication, des moyens de leur identification et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de leur teneur en substances utiles, l'objet d'une autorisation du directeur de la Santé publique et de la famille, rendue après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avis d'une commission technique, dite «des sérums et vaccins».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 xml:space="preserve">Par dérogation aux dispositions des articles 4 et 5bis du dahir du 12 Avril 1916 (8 </w:t>
      </w:r>
      <w:proofErr w:type="spellStart"/>
      <w:r w:rsidRPr="004633AA">
        <w:rPr>
          <w:rFonts w:ascii="Arial" w:eastAsia="Times New Roman" w:hAnsi="Arial" w:cs="Arial"/>
          <w:color w:val="000000"/>
          <w:lang w:eastAsia="fr-FR"/>
        </w:rPr>
        <w:t>Joumada</w:t>
      </w:r>
      <w:proofErr w:type="spellEnd"/>
      <w:r w:rsidRPr="004633AA">
        <w:rPr>
          <w:rFonts w:ascii="Arial" w:eastAsia="Times New Roman" w:hAnsi="Arial" w:cs="Arial"/>
          <w:color w:val="000000"/>
          <w:lang w:eastAsia="fr-FR"/>
        </w:rPr>
        <w:t>-II 1334) portant réglementation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de l'exercice des professions de médecin, pharmacien, chirurgien dentiste, herboriste et sage-femme, modifié par le dahir du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 xml:space="preserve">7Juillet 1938 (9 </w:t>
      </w:r>
      <w:proofErr w:type="spellStart"/>
      <w:r w:rsidRPr="004633AA">
        <w:rPr>
          <w:rFonts w:ascii="Arial" w:eastAsia="Times New Roman" w:hAnsi="Arial" w:cs="Arial"/>
          <w:color w:val="000000"/>
          <w:lang w:eastAsia="fr-FR"/>
        </w:rPr>
        <w:t>Joumada</w:t>
      </w:r>
      <w:proofErr w:type="spellEnd"/>
      <w:r w:rsidRPr="004633AA">
        <w:rPr>
          <w:rFonts w:ascii="Arial" w:eastAsia="Times New Roman" w:hAnsi="Arial" w:cs="Arial"/>
          <w:color w:val="000000"/>
          <w:lang w:eastAsia="fr-FR"/>
        </w:rPr>
        <w:t>-I 1357), ces autorisations pourront être accordées, dans les conditions prévues à l'alinéa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précédent, aux docteurs en médecine et docteurs vétérinaires ayant été autorisés à exercer leur profession dans la zone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française de Notre Empire.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L'autorisation est temporaire; elle peut être révoquée dans les formes où elle a été accordée. Les produits visés par le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présent dahir son soumis à une inspection exercée par une commission technique dite «des sérums et vaccins» et par le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service de l'inspection des pharmacies. Les frais d'enquête pour autorisation incombent au demandeur; les frais de contrôle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sont à la charge de l'État.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Art. 2. - Les produits autorisés, visés à l'article précédent, seront délivrés par les pharmaciens, sur' ordonnances médicales.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Les médecins sont autorisés à les fournir à leur clientèle, mais seulement en cas d'urgence et lorsque le mode d'emploi du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produit exige leur innervation. Lorsqu'ils seront destinés à être délivrés à titre gratuit aux indigents, les flacons contenant ces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produits porteront la mention: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«Assistance publique - Gratuit».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Ils pourront alors être déposés, en dehors des officines de pharmacie et sous la surveillance d'un médecin, dans les</w:t>
      </w:r>
      <w:r w:rsidRPr="004633AA">
        <w:rPr>
          <w:rFonts w:ascii="Arial" w:eastAsia="Times New Roman" w:hAnsi="Arial" w:cs="Arial"/>
          <w:color w:val="000000"/>
          <w:lang w:eastAsia="fr-FR"/>
        </w:rPr>
        <w:br/>
      </w:r>
      <w:r w:rsidRPr="004633AA">
        <w:rPr>
          <w:rFonts w:ascii="Arial" w:eastAsia="Times New Roman" w:hAnsi="Arial" w:cs="Arial"/>
          <w:color w:val="000000"/>
          <w:lang w:eastAsia="fr-FR"/>
        </w:rPr>
        <w:lastRenderedPageBreak/>
        <w:t>établissements d'assistance, désignés par le directeur de la Santé publique et de la famille, qui auront la faculté de se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procurer directement ces produits. Ces prescriptions ne s'appliquent pas au vaccin jennérien, humain ou animal.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Art. 3. - La livraison de ces produits, à quelque titre qu'elle soit faite, est assimilée à la vente et soumise aux dispositions du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 xml:space="preserve">dahir du 14 Octobre 1914 (23 </w:t>
      </w:r>
      <w:proofErr w:type="spellStart"/>
      <w:r w:rsidRPr="004633AA">
        <w:rPr>
          <w:rFonts w:ascii="Arial" w:eastAsia="Times New Roman" w:hAnsi="Arial" w:cs="Arial"/>
          <w:color w:val="000000"/>
          <w:lang w:eastAsia="fr-FR"/>
        </w:rPr>
        <w:t>Kaada</w:t>
      </w:r>
      <w:proofErr w:type="spellEnd"/>
      <w:r w:rsidRPr="004633AA">
        <w:rPr>
          <w:rFonts w:ascii="Arial" w:eastAsia="Times New Roman" w:hAnsi="Arial" w:cs="Arial"/>
          <w:color w:val="000000"/>
          <w:lang w:eastAsia="fr-FR"/>
        </w:rPr>
        <w:t xml:space="preserve"> 1332) sur la répression des fraudes dans la vente des marchandises et des falsifications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des denrées alimentaires et des produits agricoles.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En conséquence, seront punis des peines prévues audit dahir, ceux qui auront trompé sur la nature desdites substances</w:t>
      </w:r>
      <w:proofErr w:type="gramStart"/>
      <w:r w:rsidRPr="004633AA">
        <w:rPr>
          <w:rFonts w:ascii="Arial" w:eastAsia="Times New Roman" w:hAnsi="Arial" w:cs="Arial"/>
          <w:color w:val="000000"/>
          <w:lang w:eastAsia="fr-FR"/>
        </w:rPr>
        <w:t>,</w:t>
      </w:r>
      <w:proofErr w:type="gramEnd"/>
      <w:r w:rsidRPr="004633AA">
        <w:rPr>
          <w:rFonts w:ascii="Arial" w:eastAsia="Times New Roman" w:hAnsi="Arial" w:cs="Arial"/>
          <w:color w:val="000000"/>
          <w:lang w:eastAsia="fr-FR"/>
        </w:rPr>
        <w:br/>
        <w:t>qu'ils auront falsifiées ou corrompues, et ceux qui auront trompé ou tenté de tromper sur la qualité des choses livrées.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Art. 4. - Toutes autres infractions aux dispositions du présent dahir seront punies d'une amende de 1 000 à 50 000 francs.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 xml:space="preserve">Art. 5. - Des arrêtés </w:t>
      </w:r>
      <w:proofErr w:type="spellStart"/>
      <w:r w:rsidRPr="004633AA">
        <w:rPr>
          <w:rFonts w:ascii="Arial" w:eastAsia="Times New Roman" w:hAnsi="Arial" w:cs="Arial"/>
          <w:color w:val="000000"/>
          <w:lang w:eastAsia="fr-FR"/>
        </w:rPr>
        <w:t>viziriels</w:t>
      </w:r>
      <w:proofErr w:type="spellEnd"/>
      <w:r w:rsidRPr="004633AA">
        <w:rPr>
          <w:rFonts w:ascii="Arial" w:eastAsia="Times New Roman" w:hAnsi="Arial" w:cs="Arial"/>
          <w:color w:val="000000"/>
          <w:lang w:eastAsia="fr-FR"/>
        </w:rPr>
        <w:t xml:space="preserve"> fixeront les modalités d'application du présent dahir et, notamment, la composition de la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 xml:space="preserve">commission visée à l'article </w:t>
      </w:r>
      <w:proofErr w:type="spellStart"/>
      <w:r w:rsidRPr="004633AA">
        <w:rPr>
          <w:rFonts w:ascii="Arial" w:eastAsia="Times New Roman" w:hAnsi="Arial" w:cs="Arial"/>
          <w:color w:val="000000"/>
          <w:lang w:eastAsia="fr-FR"/>
        </w:rPr>
        <w:t>ler</w:t>
      </w:r>
      <w:proofErr w:type="spellEnd"/>
      <w:r w:rsidRPr="004633AA">
        <w:rPr>
          <w:rFonts w:ascii="Arial" w:eastAsia="Times New Roman" w:hAnsi="Arial" w:cs="Arial"/>
          <w:color w:val="000000"/>
          <w:lang w:eastAsia="fr-FR"/>
        </w:rPr>
        <w:t xml:space="preserve"> ci-dessus.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 xml:space="preserve">Fait à Rabat, le 24 </w:t>
      </w:r>
      <w:proofErr w:type="spellStart"/>
      <w:r w:rsidRPr="004633AA">
        <w:rPr>
          <w:rFonts w:ascii="Arial" w:eastAsia="Times New Roman" w:hAnsi="Arial" w:cs="Arial"/>
          <w:color w:val="000000"/>
          <w:lang w:eastAsia="fr-FR"/>
        </w:rPr>
        <w:t>Rebia</w:t>
      </w:r>
      <w:proofErr w:type="spellEnd"/>
      <w:r w:rsidRPr="004633AA">
        <w:rPr>
          <w:rFonts w:ascii="Arial" w:eastAsia="Times New Roman" w:hAnsi="Arial" w:cs="Arial"/>
          <w:color w:val="000000"/>
          <w:lang w:eastAsia="fr-FR"/>
        </w:rPr>
        <w:t xml:space="preserve"> I. 1369 (14 Janvier 1950</w:t>
      </w:r>
      <w:proofErr w:type="gramStart"/>
      <w:r w:rsidRPr="004633AA">
        <w:rPr>
          <w:rFonts w:ascii="Arial" w:eastAsia="Times New Roman" w:hAnsi="Arial" w:cs="Arial"/>
          <w:color w:val="000000"/>
          <w:lang w:eastAsia="fr-FR"/>
        </w:rPr>
        <w:t>)</w:t>
      </w:r>
      <w:proofErr w:type="gramEnd"/>
      <w:r w:rsidRPr="004633AA">
        <w:rPr>
          <w:rFonts w:ascii="Arial" w:eastAsia="Times New Roman" w:hAnsi="Arial" w:cs="Arial"/>
          <w:color w:val="000000"/>
          <w:lang w:eastAsia="fr-FR"/>
        </w:rPr>
        <w:br/>
        <w:t>Vu pour promulgation et mise à exécution: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Rabat, le 4 Février 1950.</w:t>
      </w:r>
      <w:r w:rsidRPr="004633AA">
        <w:rPr>
          <w:rFonts w:ascii="Arial" w:eastAsia="Times New Roman" w:hAnsi="Arial" w:cs="Arial"/>
          <w:color w:val="000000"/>
          <w:lang w:eastAsia="fr-FR"/>
        </w:rPr>
        <w:br/>
        <w:t>Le Commissaire résident général. A. Juin.</w:t>
      </w:r>
    </w:p>
    <w:p w:rsidR="00A37012" w:rsidRDefault="004633AA" w:rsidP="004633AA">
      <w:r w:rsidRPr="004633AA">
        <w:rPr>
          <w:rFonts w:ascii="Arial" w:eastAsia="Times New Roman" w:hAnsi="Arial" w:cs="Arial"/>
          <w:color w:val="000000"/>
          <w:lang w:eastAsia="fr-FR"/>
        </w:rPr>
        <w:br/>
      </w:r>
    </w:p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33AA"/>
    <w:rsid w:val="0003491B"/>
    <w:rsid w:val="00056DE8"/>
    <w:rsid w:val="003D0682"/>
    <w:rsid w:val="004633AA"/>
    <w:rsid w:val="004848BE"/>
    <w:rsid w:val="008D497B"/>
    <w:rsid w:val="00DB4A64"/>
    <w:rsid w:val="00E2574C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63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9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2016-06-04T13:44:00Z</dcterms:created>
  <dcterms:modified xsi:type="dcterms:W3CDTF">2016-06-04T13:44:00Z</dcterms:modified>
</cp:coreProperties>
</file>