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F24" w:rsidRPr="00A20F24" w:rsidRDefault="00A20F24" w:rsidP="00A20F24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r w:rsidRPr="00A20F24">
        <w:rPr>
          <w:rFonts w:ascii="Arial" w:eastAsia="Times New Roman" w:hAnsi="Arial" w:cs="Arial"/>
          <w:color w:val="000000"/>
          <w:lang w:eastAsia="fr-FR"/>
        </w:rPr>
        <w:t xml:space="preserve">Décret n° 2-75-863 du 11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Safar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1397 ( 1er février 1977 ) pris pour l'appli</w:t>
      </w:r>
      <w:r>
        <w:rPr>
          <w:rFonts w:ascii="Arial" w:eastAsia="Times New Roman" w:hAnsi="Arial" w:cs="Arial"/>
          <w:color w:val="000000"/>
          <w:lang w:eastAsia="fr-FR"/>
        </w:rPr>
        <w:t xml:space="preserve">cation de l'article 51 du dahir </w:t>
      </w:r>
      <w:r w:rsidRPr="00A20F24">
        <w:rPr>
          <w:rFonts w:ascii="Arial" w:eastAsia="Times New Roman" w:hAnsi="Arial" w:cs="Arial"/>
          <w:color w:val="000000"/>
          <w:lang w:eastAsia="fr-FR"/>
        </w:rPr>
        <w:t xml:space="preserve">portant loi n° 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 (17 décembre 1976) instituant un Ordre des Pharmaciens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(B.0. n° 3356 du 23/02/1977, p. 235)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LE PREMIER MINISTRE,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- Vu le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 (17 Décembre 1976) instituant un ordre des pharmaciens ;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- Après examen par le conseil des ministres réuni le 30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Kaada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1395 (4 décembre 1975).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DÉCRÈTE </w:t>
      </w:r>
      <w:proofErr w:type="gramStart"/>
      <w:r w:rsidRPr="00A20F24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A20F24">
        <w:rPr>
          <w:rFonts w:ascii="Arial" w:eastAsia="Times New Roman" w:hAnsi="Arial" w:cs="Arial"/>
          <w:color w:val="000000"/>
          <w:lang w:eastAsia="fr-FR"/>
        </w:rPr>
        <w:br/>
        <w:t>Chapitre Premier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Des Conseils Régionaux des Pharmaciens d'Officine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 1: Les conseils régionaux des pharmaciens d'officine du Nord et du Sud du Maroc de l'Ordre des pharmaciens, institués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par l'article 4 du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 (17 Décembre 1976) susvisé, siègent et fonctionnent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respectivement l'un à Rabat, l'autre à Casablanca.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ART.2: Le conseil régional du Nord a compétence pour les pharmaciens d'officine domiciliés dans la préfecture de Rabat-Salé,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et dans les provinces d'Al Hoceima,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Boulemane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Chaouen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Fès,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Kénitra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Khémisset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>, Meknès, Nador, Taza, Tanger, Tétouan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et Oujda.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Celui du Sud a compétence pour les Pharmaciens d'officine domiciliés dans la préfecture de Casablanca et dans les provinces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d'Agadir,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Azilal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Beni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-Mellal,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El-jadida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>, El-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Kelâa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>-des-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Srarhna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Essaouira, Figuig,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Khénifra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Khouribga,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Errachidia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>, Marrakech,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Ouarzazate, Safi, Settat,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Tan-tan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Tiznit,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Laâyoune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,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Boujdour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et Es-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Semara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>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ART.3: Les membres de chaque conseil régional sont au nombre de: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- Dix (10) pour le conseil régional siégeant à Rabat dont quatre au moins exerçant dans l'une des villes de l'intérieur;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- Seize (16) pour le conseil régional siégeant à Casablanca dont six au moins exerçant dans l'une des villes de l'intérieur.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ART.4: Le conseil régional se réunit sur la convocation de son président, chaque fois qu'il est nécessaire, et au moins une fois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par trimestre.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ART.5: Sur toute l'étendue de son ressort, il exerce sous le contrôle du conseil national, conformément à l'article 16 du dahir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 (17 Décembre 1976) susvisé, les attributions de l'ordre, défend les intérêts moraux et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matériels de celui-ci et gère les biens qui lui sont propres.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Il établit un budget annuel. Il fixe en conséquence et perçoit, en accord avec le conseil national, les cotisations de ses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membres destinés au fonctionnement de l’ordre ainsi qu’à la création d'une caisse, en vue d'assurer l'organisation et la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gestion d’œuvres de coopération, de mutualité, d'assistance ou de retraite pour ses ressortissants, les membres de leur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famille ou le personnel employé dans les officines ou bien destinés à des prêts, à intérêts </w:t>
      </w:r>
      <w:r w:rsidRPr="00A20F24">
        <w:rPr>
          <w:rFonts w:ascii="Arial" w:eastAsia="Times New Roman" w:hAnsi="Arial" w:cs="Arial"/>
          <w:color w:val="000000"/>
          <w:lang w:eastAsia="fr-FR"/>
        </w:rPr>
        <w:lastRenderedPageBreak/>
        <w:t>réduits, en vue de permettre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l'installation de pharmaciens.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Il autorise le président à ester en justice, à accepter tout dons ou legs au profit de l'ordre, à transiger ou compromettre, à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consentir toutes aliénations ou hypothèques et à contracter tous emprunts.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Les délibérations ne sont pas publiques.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Chapitre II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Du Conseil des Pharmaciens Fabricants et Répartiteurs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ART.6: Le conseil des pharmaciens fabricants et répartiteurs, institué par l'article 4 du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br/>
        <w:t>1396 (17 Décembre 1976) susvisé, siège et fonctionne à Casablanca.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Les membres du conseil sont au nombre de huit dont deux exclusivement répartiteurs.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ART.7: Les dispositions des articles 4 et 5 du présent décret s'appliquent au conseil des pharmaciens fabricants et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répartiteurs.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Chapitre III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Du Conseil des Pharmaciens Biologistes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ART.8: Le conseil des pharmaciens biologistes, institué par l'article 4 du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 (17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Décembre 1976) susvisé, siège et fonctionne à Rabat.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Les membres du conseil sont au nombre de huit.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ART.9: Les dispositions des articles 4 et 5 du présent décret s'appliquent au conseil des pharmaciens biologistes.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Chapitre IV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Du Conseil National de l'Ordre des Pharmaciens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ART.10: Le conseil national de l'ordre siège et fonctionne à Rabat.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ART.11: Le conseil national dont la composition est déterminée à l'article 26 du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(17 Décembre 1976) susvisé se réunit sur la convocation de son président, chaque fois qu'il est nécessaire, et au moins une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fois par trimestre.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ART.12:Il exerce sur le plan national les attributions de l'ordre et en gère les biens.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Il fixe annuellement, en accord avec les différents conseils, le montant des cotisations à percevoir par eux et la quotité qui lui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revient.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Il surveille la gestion des différents conseils qui doivent l'informer préalablement de la création de toutes œuvres d'entraide,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d'assistance ou de retraite conformément à l'article 2 (alinéa 2) paragraphe 6 du dahir portant loi n°1-75-453 du 25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Hija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1396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(17 décembre 1976) susvisé et lui rend compte de leur gestion.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Ses délibérations ne sont pas publiques.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Il dresse la liste des pharmaciens, agréés comme maîtres de stage, et assure l'inscription des étudiants stagiaires.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Chapitre V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Opérations électorales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ART.13: Les candidatures doivent être adressées, par lettre recommandée, au président du </w:t>
      </w:r>
      <w:r w:rsidRPr="00A20F24">
        <w:rPr>
          <w:rFonts w:ascii="Arial" w:eastAsia="Times New Roman" w:hAnsi="Arial" w:cs="Arial"/>
          <w:color w:val="000000"/>
          <w:lang w:eastAsia="fr-FR"/>
        </w:rPr>
        <w:lastRenderedPageBreak/>
        <w:t>conseil concerné quinze jours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avant la date fixée pour le déroulement du scrutin. Le conseil dresse la liste des candidats, par ordre alphabétique, et</w:t>
      </w:r>
    </w:p>
    <w:p w:rsidR="00A20F24" w:rsidRPr="00A20F24" w:rsidRDefault="00A20F24" w:rsidP="00A20F24">
      <w:pPr>
        <w:spacing w:after="150" w:line="302" w:lineRule="atLeast"/>
        <w:rPr>
          <w:rFonts w:ascii="Arial" w:eastAsia="Times New Roman" w:hAnsi="Arial" w:cs="Arial"/>
          <w:color w:val="000000"/>
          <w:lang w:eastAsia="fr-FR"/>
        </w:rPr>
      </w:pPr>
      <w:proofErr w:type="gramStart"/>
      <w:r w:rsidRPr="00A20F24">
        <w:rPr>
          <w:rFonts w:ascii="Arial" w:eastAsia="Times New Roman" w:hAnsi="Arial" w:cs="Arial"/>
          <w:color w:val="000000"/>
          <w:lang w:eastAsia="fr-FR"/>
        </w:rPr>
        <w:t>l'envoie</w:t>
      </w:r>
      <w:proofErr w:type="gramEnd"/>
      <w:r w:rsidRPr="00A20F24">
        <w:rPr>
          <w:rFonts w:ascii="Arial" w:eastAsia="Times New Roman" w:hAnsi="Arial" w:cs="Arial"/>
          <w:color w:val="000000"/>
          <w:lang w:eastAsia="fr-FR"/>
        </w:rPr>
        <w:t xml:space="preserve"> par lettre recommandée, à tous les pharmaciens marocains.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ART.14: L'assemblée générale appelée à les élire ou à procéder au remplacement des membres du conseil dont le mandat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vient à expiration, est convoquée un mois avant la date prévue pour les élections par les soins des présidents des conseils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en exercice et, en cas d'empêchement, par les soins du Conseil national de l'ordre, les frais restant à la charge du conseil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intéressé.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La convocation est adressée, individuellement, à chaque praticien marocain, au moins un mois avant la date fixée pour les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élections.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ART.15: Le vote par correspondance est fait sous double enveloppe, la première au nom et à l'adresse du président du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conseil, la deuxième incluse portant la mention "élection au conseil de l'ordre des pharmaciens".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ART.16- Le ministre de la santé publique et le ministre des affaires administratives, secrétaire général du gouvernement sont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chargés, chacun en ce qui le concerne, de l'exécution du présent décret qui sera publié au Bulletin officiel.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Fait à Rabat, le 11 </w:t>
      </w:r>
      <w:proofErr w:type="spellStart"/>
      <w:r w:rsidRPr="00A20F24">
        <w:rPr>
          <w:rFonts w:ascii="Arial" w:eastAsia="Times New Roman" w:hAnsi="Arial" w:cs="Arial"/>
          <w:color w:val="000000"/>
          <w:lang w:eastAsia="fr-FR"/>
        </w:rPr>
        <w:t>Safar</w:t>
      </w:r>
      <w:proofErr w:type="spellEnd"/>
      <w:r w:rsidRPr="00A20F24">
        <w:rPr>
          <w:rFonts w:ascii="Arial" w:eastAsia="Times New Roman" w:hAnsi="Arial" w:cs="Arial"/>
          <w:color w:val="000000"/>
          <w:lang w:eastAsia="fr-FR"/>
        </w:rPr>
        <w:t xml:space="preserve"> 1397 (1er février 1977).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AHMED OSMAN.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 xml:space="preserve">Pour contreseing </w:t>
      </w:r>
      <w:proofErr w:type="gramStart"/>
      <w:r w:rsidRPr="00A20F24">
        <w:rPr>
          <w:rFonts w:ascii="Arial" w:eastAsia="Times New Roman" w:hAnsi="Arial" w:cs="Arial"/>
          <w:color w:val="000000"/>
          <w:lang w:eastAsia="fr-FR"/>
        </w:rPr>
        <w:t>:</w:t>
      </w:r>
      <w:proofErr w:type="gramEnd"/>
      <w:r w:rsidRPr="00A20F24">
        <w:rPr>
          <w:rFonts w:ascii="Arial" w:eastAsia="Times New Roman" w:hAnsi="Arial" w:cs="Arial"/>
          <w:color w:val="000000"/>
          <w:lang w:eastAsia="fr-FR"/>
        </w:rPr>
        <w:br/>
        <w:t>Le ministre de la santé publique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Dr. ABDERRAHMANE TOUHAMI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Le ministre Des affaires administratives, Secrétaire général du gouvernement.</w:t>
      </w:r>
      <w:r w:rsidRPr="00A20F24">
        <w:rPr>
          <w:rFonts w:ascii="Arial" w:eastAsia="Times New Roman" w:hAnsi="Arial" w:cs="Arial"/>
          <w:color w:val="000000"/>
          <w:lang w:eastAsia="fr-FR"/>
        </w:rPr>
        <w:br/>
        <w:t>M'HAMED BENYAKHLEF</w:t>
      </w:r>
    </w:p>
    <w:p w:rsidR="00A37012" w:rsidRPr="00A20F24" w:rsidRDefault="00A20F24" w:rsidP="00A20F24">
      <w:r w:rsidRPr="00A20F24">
        <w:rPr>
          <w:rFonts w:ascii="Arial" w:eastAsia="Times New Roman" w:hAnsi="Arial" w:cs="Arial"/>
          <w:color w:val="000000"/>
          <w:lang w:eastAsia="fr-FR"/>
        </w:rPr>
        <w:br/>
      </w:r>
    </w:p>
    <w:sectPr w:rsidR="00A37012" w:rsidRPr="00A20F24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0F24"/>
    <w:rsid w:val="0003491B"/>
    <w:rsid w:val="00056DE8"/>
    <w:rsid w:val="00402EE2"/>
    <w:rsid w:val="004848BE"/>
    <w:rsid w:val="008D497B"/>
    <w:rsid w:val="00A20F24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20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991</Words>
  <Characters>5453</Characters>
  <Application>Microsoft Office Word</Application>
  <DocSecurity>0</DocSecurity>
  <Lines>45</Lines>
  <Paragraphs>12</Paragraphs>
  <ScaleCrop>false</ScaleCrop>
  <Company/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2016-06-03T20:20:00Z</dcterms:created>
  <dcterms:modified xsi:type="dcterms:W3CDTF">2016-06-03T20:24:00Z</dcterms:modified>
</cp:coreProperties>
</file>